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04" w:rsidRDefault="00963304" w:rsidP="003B4A6A">
      <w:pPr>
        <w:bidi/>
        <w:jc w:val="center"/>
        <w:rPr>
          <w:rFonts w:cs="B Nazanin" w:hint="cs"/>
          <w:b/>
          <w:bCs/>
          <w:rtl/>
          <w:lang w:bidi="fa-IR"/>
        </w:rPr>
      </w:pPr>
    </w:p>
    <w:p w:rsidR="00963304" w:rsidRDefault="00963304" w:rsidP="00963304">
      <w:pPr>
        <w:bidi/>
        <w:jc w:val="center"/>
        <w:rPr>
          <w:rFonts w:cs="B Nazanin" w:hint="cs"/>
          <w:b/>
          <w:bCs/>
          <w:rtl/>
          <w:lang w:bidi="fa-IR"/>
        </w:rPr>
      </w:pPr>
    </w:p>
    <w:p w:rsidR="00963304" w:rsidRDefault="00963304" w:rsidP="00963304">
      <w:pPr>
        <w:bidi/>
        <w:jc w:val="center"/>
        <w:rPr>
          <w:rFonts w:cs="B Nazanin" w:hint="cs"/>
          <w:b/>
          <w:bCs/>
          <w:rtl/>
          <w:lang w:bidi="fa-IR"/>
        </w:rPr>
      </w:pPr>
    </w:p>
    <w:p w:rsidR="00130EDA" w:rsidRDefault="005C5FED" w:rsidP="00963304">
      <w:pPr>
        <w:bidi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EA6D2F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jc w:val="center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EA6D2F">
        <w:trPr>
          <w:cantSplit/>
          <w:trHeight w:val="1544"/>
          <w:tblHeader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EA6D2F">
        <w:trPr>
          <w:trHeight w:val="85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EA6D2F">
        <w:trPr>
          <w:trHeight w:val="420"/>
          <w:jc w:val="center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EA6D2F">
        <w:trPr>
          <w:trHeight w:val="70"/>
          <w:jc w:val="center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EA6D2F">
        <w:trPr>
          <w:trHeight w:val="1260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EA6D2F">
        <w:trPr>
          <w:trHeight w:val="242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EA6D2F">
        <w:trPr>
          <w:trHeight w:val="205"/>
          <w:jc w:val="center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EA6D2F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 xml:space="preserve">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lastRenderedPageBreak/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  <w:bookmarkStart w:id="0" w:name="_GoBack"/>
            <w:bookmarkEnd w:id="0"/>
          </w:p>
        </w:tc>
      </w:tr>
      <w:tr w:rsidR="00FC2022" w:rsidRPr="00C7686E" w:rsidTr="00EA6D2F">
        <w:trPr>
          <w:trHeight w:val="42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70"/>
          <w:jc w:val="center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EA6D2F">
        <w:trPr>
          <w:trHeight w:val="195"/>
          <w:jc w:val="center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655F8B" w:rsidRPr="00E16A97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جوائز دریافت شده از جشنواره ها یا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EA6D2F">
        <w:trPr>
          <w:trHeight w:val="170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EA6D2F">
        <w:trPr>
          <w:trHeight w:val="771"/>
          <w:jc w:val="center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EA6D2F">
        <w:trPr>
          <w:trHeight w:val="521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</w:t>
            </w:r>
            <w:r w:rsidR="00E16A97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آ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EA6D2F">
        <w:trPr>
          <w:trHeight w:val="190"/>
          <w:jc w:val="center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E16A97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lastRenderedPageBreak/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</w:t>
      </w:r>
      <w:r w:rsidRPr="00D22750">
        <w:rPr>
          <w:rFonts w:cs="B Nazanin" w:hint="cs"/>
          <w:sz w:val="28"/>
          <w:szCs w:val="28"/>
          <w:rtl/>
        </w:rPr>
        <w:lastRenderedPageBreak/>
        <w:t xml:space="preserve">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lastRenderedPageBreak/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lastRenderedPageBreak/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8E1E62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lastRenderedPageBreak/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</w:t>
      </w:r>
      <w:r w:rsidR="008E1E62">
        <w:rPr>
          <w:rFonts w:cs="B Nazanin" w:hint="cs"/>
          <w:sz w:val="28"/>
          <w:szCs w:val="28"/>
          <w:rtl/>
        </w:rPr>
        <w:t>چ</w:t>
      </w:r>
      <w:r w:rsidR="00631423">
        <w:rPr>
          <w:rFonts w:cs="B Nazanin" w:hint="cs"/>
          <w:sz w:val="28"/>
          <w:szCs w:val="28"/>
          <w:rtl/>
        </w:rPr>
        <w:t>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lastRenderedPageBreak/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کسب حداقل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امتیاز لازم در بندهای تعیین شده در جدول شاخص ها </w:t>
      </w:r>
      <w:r w:rsidR="007E456A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 xml:space="preserve">(ردیف 1) </w:t>
      </w:r>
      <w:r w:rsidR="00C13DDE" w:rsidRPr="008E1E62">
        <w:rPr>
          <w:rFonts w:ascii="B Nazanin" w:hAnsi="B Nazanin" w:cs="B Nazanin" w:hint="cs"/>
          <w:b/>
          <w:bCs/>
          <w:sz w:val="28"/>
          <w:szCs w:val="28"/>
          <w:u w:val="single"/>
          <w:rtl/>
          <w:lang w:bidi="fa-IR"/>
        </w:rPr>
        <w:t>برای ارسال پرونده متقاضی به سطح کشوری ضروری است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BE6B63" w:rsidRPr="00D22750" w:rsidRDefault="00BE6B6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 xml:space="preserve"> 87751125</w:t>
      </w: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8E1E62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lastRenderedPageBreak/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8E1E62">
        <w:rPr>
          <w:rFonts w:ascii="B Nazanin" w:hAnsi="B Nazanin" w:cs="B Nazanin" w:hint="cs"/>
          <w:sz w:val="28"/>
          <w:szCs w:val="28"/>
          <w:rtl/>
          <w:lang w:bidi="fa-IR"/>
        </w:rPr>
        <w:t>10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398" w:rsidRDefault="00330398">
      <w:r>
        <w:separator/>
      </w:r>
    </w:p>
  </w:endnote>
  <w:endnote w:type="continuationSeparator" w:id="0">
    <w:p w:rsidR="00330398" w:rsidRDefault="00330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009A7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398" w:rsidRDefault="00330398">
      <w:r>
        <w:separator/>
      </w:r>
    </w:p>
  </w:footnote>
  <w:footnote w:type="continuationSeparator" w:id="0">
    <w:p w:rsidR="00330398" w:rsidRDefault="003303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66729"/>
    <w:rsid w:val="00271B5A"/>
    <w:rsid w:val="002737DF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27A45"/>
    <w:rsid w:val="00330398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AC6"/>
    <w:rsid w:val="005C5FED"/>
    <w:rsid w:val="005D38E0"/>
    <w:rsid w:val="005E41A5"/>
    <w:rsid w:val="005E7144"/>
    <w:rsid w:val="005F3F38"/>
    <w:rsid w:val="00600089"/>
    <w:rsid w:val="006009A7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E1E62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3304"/>
    <w:rsid w:val="00965CD7"/>
    <w:rsid w:val="00966CFF"/>
    <w:rsid w:val="00973C3D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C552C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02A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16A97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A6D2F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D6407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197A683-D7E4-43D5-AD52-6EA84703D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ASREDANESH</cp:lastModifiedBy>
  <cp:revision>4</cp:revision>
  <cp:lastPrinted>2014-09-16T08:15:00Z</cp:lastPrinted>
  <dcterms:created xsi:type="dcterms:W3CDTF">2016-10-29T07:57:00Z</dcterms:created>
  <dcterms:modified xsi:type="dcterms:W3CDTF">2016-11-01T14:35:00Z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